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1027"/>
        <w:gridCol w:w="2165"/>
        <w:gridCol w:w="3192"/>
      </w:tblGrid>
      <w:tr w:rsidR="00C67944" w:rsidTr="008820DD">
        <w:tc>
          <w:tcPr>
            <w:tcW w:w="3192" w:type="dxa"/>
            <w:tcBorders>
              <w:top w:val="single" w:sz="4" w:space="0" w:color="000000"/>
              <w:left w:val="single" w:sz="4" w:space="0" w:color="000000"/>
              <w:bottom w:val="single" w:sz="4" w:space="0" w:color="000000"/>
              <w:right w:val="single" w:sz="4" w:space="0" w:color="000000"/>
            </w:tcBorders>
          </w:tcPr>
          <w:p w:rsidR="00C67944" w:rsidRDefault="00C67944" w:rsidP="008820D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192" w:type="dxa"/>
            <w:gridSpan w:val="2"/>
            <w:tcBorders>
              <w:top w:val="single" w:sz="4" w:space="0" w:color="000000"/>
              <w:left w:val="single" w:sz="4" w:space="0" w:color="000000"/>
              <w:bottom w:val="single" w:sz="4" w:space="0" w:color="000000"/>
              <w:right w:val="single" w:sz="4" w:space="0" w:color="000000"/>
            </w:tcBorders>
          </w:tcPr>
          <w:p w:rsidR="00C67944" w:rsidRPr="003E4C8B" w:rsidRDefault="00C67944" w:rsidP="003E4C8B">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r w:rsidR="003E4C8B">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UPEISU3</w:t>
            </w:r>
          </w:p>
        </w:tc>
        <w:tc>
          <w:tcPr>
            <w:tcW w:w="3192" w:type="dxa"/>
            <w:tcBorders>
              <w:top w:val="single" w:sz="4" w:space="0" w:color="000000"/>
              <w:left w:val="single" w:sz="4" w:space="0" w:color="000000"/>
              <w:bottom w:val="single" w:sz="4" w:space="0" w:color="000000"/>
              <w:right w:val="single" w:sz="4" w:space="0" w:color="000000"/>
            </w:tcBorders>
          </w:tcPr>
          <w:p w:rsidR="00C67944" w:rsidRPr="003E4C8B" w:rsidRDefault="00C67944" w:rsidP="003E4C8B">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r w:rsidR="003E4C8B">
              <w:rPr>
                <w:rFonts w:ascii="Times New Roman" w:eastAsia="Times New Roman" w:hAnsi="Times New Roman" w:cs="Times New Roman"/>
                <w:sz w:val="24"/>
                <w:szCs w:val="24"/>
              </w:rPr>
              <w:t>3</w:t>
            </w:r>
          </w:p>
        </w:tc>
      </w:tr>
      <w:tr w:rsidR="00C67944" w:rsidTr="008820DD">
        <w:tc>
          <w:tcPr>
            <w:tcW w:w="6384" w:type="dxa"/>
            <w:gridSpan w:val="3"/>
            <w:tcBorders>
              <w:top w:val="single" w:sz="4" w:space="0" w:color="000000"/>
              <w:left w:val="single" w:sz="4" w:space="0" w:color="000000"/>
              <w:bottom w:val="single" w:sz="4" w:space="0" w:color="000000"/>
              <w:right w:val="single" w:sz="4" w:space="0" w:color="000000"/>
            </w:tcBorders>
          </w:tcPr>
          <w:p w:rsidR="00C67944" w:rsidRPr="003E4C8B" w:rsidRDefault="00C67944" w:rsidP="003E4C8B">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Title:</w:t>
            </w:r>
            <w:r w:rsidR="003E4C8B">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Health Plan Administration</w:t>
            </w:r>
          </w:p>
        </w:tc>
        <w:tc>
          <w:tcPr>
            <w:tcW w:w="3192" w:type="dxa"/>
            <w:tcBorders>
              <w:top w:val="single" w:sz="4" w:space="0" w:color="000000"/>
              <w:left w:val="single" w:sz="4" w:space="0" w:color="000000"/>
              <w:bottom w:val="single" w:sz="4" w:space="0" w:color="000000"/>
              <w:right w:val="single" w:sz="4" w:space="0" w:color="000000"/>
            </w:tcBorders>
          </w:tcPr>
          <w:p w:rsidR="00C67944" w:rsidRPr="003E4C8B" w:rsidRDefault="00C67944" w:rsidP="003E4C8B">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r w:rsidR="003E4C8B">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1 of 2</w:t>
            </w:r>
          </w:p>
        </w:tc>
      </w:tr>
      <w:tr w:rsidR="00C67944" w:rsidTr="008820DD">
        <w:tc>
          <w:tcPr>
            <w:tcW w:w="3192" w:type="dxa"/>
            <w:tcBorders>
              <w:top w:val="single" w:sz="4" w:space="0" w:color="000000"/>
              <w:left w:val="single" w:sz="4" w:space="0" w:color="000000"/>
              <w:bottom w:val="single" w:sz="4" w:space="0" w:color="000000"/>
              <w:right w:val="single" w:sz="4" w:space="0" w:color="000000"/>
            </w:tcBorders>
          </w:tcPr>
          <w:p w:rsidR="00C67944" w:rsidRDefault="00C6794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Creation Date:</w:t>
            </w:r>
          </w:p>
          <w:p w:rsidR="00C67944" w:rsidRDefault="00C6794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12</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2015</w:t>
            </w:r>
          </w:p>
        </w:tc>
        <w:tc>
          <w:tcPr>
            <w:tcW w:w="3192" w:type="dxa"/>
            <w:gridSpan w:val="2"/>
            <w:tcBorders>
              <w:top w:val="single" w:sz="4" w:space="0" w:color="000000"/>
              <w:left w:val="single" w:sz="4" w:space="0" w:color="000000"/>
              <w:bottom w:val="single" w:sz="4" w:space="0" w:color="000000"/>
              <w:right w:val="single" w:sz="4" w:space="0" w:color="000000"/>
            </w:tcBorders>
          </w:tcPr>
          <w:p w:rsidR="00C67944" w:rsidRDefault="00C6794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Version Date:</w:t>
            </w:r>
          </w:p>
          <w:p w:rsidR="00C67944" w:rsidRDefault="003E4C8B"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January 6</w:t>
            </w:r>
            <w:r w:rsidRPr="003E4C8B">
              <w:rPr>
                <w:rFonts w:ascii="Times New Roman" w:eastAsia="Times New Roman" w:hAnsi="Times New Roman" w:cs="Times New Roman"/>
                <w:sz w:val="24"/>
                <w:szCs w:val="24"/>
                <w:vertAlign w:val="superscript"/>
              </w:rPr>
              <w:t>th</w:t>
            </w:r>
            <w:r w:rsidR="00C67944">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c>
          <w:tcPr>
            <w:tcW w:w="3192" w:type="dxa"/>
            <w:tcBorders>
              <w:top w:val="single" w:sz="4" w:space="0" w:color="000000"/>
              <w:left w:val="single" w:sz="4" w:space="0" w:color="000000"/>
              <w:bottom w:val="single" w:sz="4" w:space="0" w:color="000000"/>
              <w:right w:val="single" w:sz="4" w:space="0" w:color="000000"/>
            </w:tcBorders>
          </w:tcPr>
          <w:p w:rsidR="00C67944" w:rsidRDefault="00C6794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Review Date:</w:t>
            </w:r>
          </w:p>
          <w:p w:rsidR="00C67944" w:rsidRDefault="00C6794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Annually (summer)</w:t>
            </w:r>
          </w:p>
        </w:tc>
      </w:tr>
      <w:tr w:rsidR="00C67944" w:rsidTr="008820DD">
        <w:tc>
          <w:tcPr>
            <w:tcW w:w="4219" w:type="dxa"/>
            <w:gridSpan w:val="2"/>
            <w:tcBorders>
              <w:top w:val="single" w:sz="4" w:space="0" w:color="000000"/>
              <w:left w:val="single" w:sz="4" w:space="0" w:color="000000"/>
              <w:bottom w:val="single" w:sz="4" w:space="0" w:color="000000"/>
              <w:right w:val="single" w:sz="4" w:space="0" w:color="000000"/>
            </w:tcBorders>
          </w:tcPr>
          <w:p w:rsidR="00C67944" w:rsidRDefault="00C6794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Authority:</w:t>
            </w:r>
          </w:p>
          <w:p w:rsidR="00C67944" w:rsidRDefault="00C67944" w:rsidP="008820DD">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UPEISU Council</w:t>
            </w:r>
          </w:p>
        </w:tc>
        <w:tc>
          <w:tcPr>
            <w:tcW w:w="5357" w:type="dxa"/>
            <w:gridSpan w:val="2"/>
            <w:tcBorders>
              <w:top w:val="single" w:sz="4" w:space="0" w:color="000000"/>
              <w:left w:val="single" w:sz="4" w:space="0" w:color="000000"/>
              <w:bottom w:val="single" w:sz="4" w:space="0" w:color="000000"/>
              <w:right w:val="single" w:sz="4" w:space="0" w:color="000000"/>
            </w:tcBorders>
          </w:tcPr>
          <w:p w:rsidR="00C67944" w:rsidRDefault="00C6794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Responsibility:</w:t>
            </w:r>
          </w:p>
          <w:p w:rsidR="00C67944" w:rsidRDefault="00C6794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General Manager</w:t>
            </w:r>
          </w:p>
        </w:tc>
      </w:tr>
    </w:tbl>
    <w:p w:rsidR="00B86DED" w:rsidRDefault="00C67944" w:rsidP="00C67944">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w:t>
      </w:r>
      <w:r w:rsidR="0013115A">
        <w:rPr>
          <w:rFonts w:ascii="Times New Roman" w:eastAsia="Times New Roman" w:hAnsi="Times New Roman" w:cs="Times New Roman"/>
          <w:b/>
          <w:sz w:val="24"/>
          <w:szCs w:val="24"/>
        </w:rPr>
        <w:t>Preamble</w:t>
      </w:r>
      <w:r w:rsidR="00B86DED">
        <w:rPr>
          <w:rFonts w:ascii="Times New Roman" w:eastAsia="Times New Roman" w:hAnsi="Times New Roman" w:cs="Times New Roman"/>
          <w:b/>
          <w:sz w:val="24"/>
          <w:szCs w:val="24"/>
        </w:rPr>
        <w:t xml:space="preserve">: </w:t>
      </w:r>
    </w:p>
    <w:p w:rsidR="00C67944" w:rsidRPr="003E4C8B" w:rsidRDefault="00B86DED" w:rsidP="00C67944">
      <w:pPr>
        <w:pStyle w:val="Normal1"/>
        <w:spacing w:line="240" w:lineRule="auto"/>
        <w:rPr>
          <w:rFonts w:ascii="Times New Roman" w:eastAsia="Times New Roman" w:hAnsi="Times New Roman" w:cs="Times New Roman"/>
          <w:sz w:val="24"/>
          <w:szCs w:val="24"/>
        </w:rPr>
      </w:pPr>
      <w:r w:rsidRPr="003E4C8B">
        <w:rPr>
          <w:rFonts w:ascii="Times New Roman" w:eastAsia="Times New Roman" w:hAnsi="Times New Roman" w:cs="Times New Roman"/>
          <w:sz w:val="24"/>
          <w:szCs w:val="24"/>
        </w:rPr>
        <w:t xml:space="preserve">This policy explains the UPEI SU medical, dental and international insurance plan. </w:t>
      </w:r>
      <w:proofErr w:type="gramStart"/>
      <w:r w:rsidRPr="003E4C8B">
        <w:rPr>
          <w:rFonts w:ascii="Times New Roman" w:eastAsia="Times New Roman" w:hAnsi="Times New Roman" w:cs="Times New Roman"/>
          <w:sz w:val="24"/>
          <w:szCs w:val="24"/>
        </w:rPr>
        <w:t xml:space="preserve">How they </w:t>
      </w:r>
      <w:r w:rsidR="003E4C8B" w:rsidRPr="003E4C8B">
        <w:rPr>
          <w:rFonts w:ascii="Times New Roman" w:eastAsia="Times New Roman" w:hAnsi="Times New Roman" w:cs="Times New Roman"/>
          <w:sz w:val="24"/>
          <w:szCs w:val="24"/>
        </w:rPr>
        <w:t>operate</w:t>
      </w:r>
      <w:r w:rsidRPr="003E4C8B">
        <w:rPr>
          <w:rFonts w:ascii="Times New Roman" w:eastAsia="Times New Roman" w:hAnsi="Times New Roman" w:cs="Times New Roman"/>
          <w:sz w:val="24"/>
          <w:szCs w:val="24"/>
        </w:rPr>
        <w:t xml:space="preserve"> and the rebate procedures.</w:t>
      </w:r>
      <w:proofErr w:type="gramEnd"/>
      <w:r w:rsidRPr="003E4C8B">
        <w:rPr>
          <w:rFonts w:ascii="Times New Roman" w:eastAsia="Times New Roman" w:hAnsi="Times New Roman" w:cs="Times New Roman"/>
          <w:sz w:val="24"/>
          <w:szCs w:val="24"/>
        </w:rPr>
        <w:t xml:space="preserve"> </w:t>
      </w:r>
      <w:r w:rsidR="00C67944" w:rsidRPr="003E4C8B">
        <w:rPr>
          <w:rFonts w:ascii="Times New Roman" w:eastAsia="Times New Roman" w:hAnsi="Times New Roman" w:cs="Times New Roman"/>
          <w:sz w:val="24"/>
          <w:szCs w:val="24"/>
        </w:rPr>
        <w:t>           </w:t>
      </w:r>
      <w:r w:rsidR="00C67944" w:rsidRPr="003E4C8B">
        <w:rPr>
          <w:rFonts w:ascii="Times New Roman" w:eastAsia="Times New Roman" w:hAnsi="Times New Roman" w:cs="Times New Roman"/>
          <w:sz w:val="24"/>
          <w:szCs w:val="24"/>
        </w:rPr>
        <w:tab/>
        <w:t>                                                  </w:t>
      </w:r>
      <w:r w:rsidR="00C67944" w:rsidRPr="003E4C8B">
        <w:rPr>
          <w:rFonts w:ascii="Times New Roman" w:eastAsia="Times New Roman" w:hAnsi="Times New Roman" w:cs="Times New Roman"/>
          <w:sz w:val="24"/>
          <w:szCs w:val="24"/>
        </w:rPr>
        <w:tab/>
      </w:r>
    </w:p>
    <w:p w:rsidR="00C67944" w:rsidRDefault="00C67944" w:rsidP="00C67944">
      <w:pPr>
        <w:pStyle w:val="Normal1"/>
        <w:spacing w:line="240" w:lineRule="auto"/>
        <w:rPr>
          <w:rFonts w:ascii="Times New Roman" w:eastAsia="Times New Roman" w:hAnsi="Times New Roman" w:cs="Times New Roman"/>
          <w:sz w:val="24"/>
          <w:szCs w:val="24"/>
        </w:rPr>
      </w:pPr>
    </w:p>
    <w:p w:rsidR="00C67944" w:rsidRDefault="00C67944" w:rsidP="00C67944">
      <w:pPr>
        <w:pStyle w:val="Normal1"/>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Health Plan</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registration, as mandated by the Board of Governors, all Full-Time students are automatically enrolled into the Student Health Plan and are charged the premium. </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students are covered by another medical plan, above and beyond Provincial Medicare, they may withdraw from the Student Health Plan and be rebated the premium fee with the exception of UPEI Varsity Athletes.</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year is from September 1st, to August 31st, of each registered year. An opt-out deadline shall apply.</w:t>
      </w:r>
    </w:p>
    <w:p w:rsidR="00C67944" w:rsidRDefault="00C67944" w:rsidP="00C67944">
      <w:pPr>
        <w:pStyle w:val="Normal1"/>
        <w:spacing w:line="240" w:lineRule="auto"/>
        <w:jc w:val="both"/>
        <w:rPr>
          <w:rFonts w:ascii="Times New Roman" w:eastAsia="Times New Roman" w:hAnsi="Times New Roman" w:cs="Times New Roman"/>
          <w:sz w:val="24"/>
          <w:szCs w:val="24"/>
        </w:rPr>
      </w:pPr>
    </w:p>
    <w:p w:rsidR="00C67944" w:rsidRDefault="00C67944" w:rsidP="00C67944">
      <w:pPr>
        <w:pStyle w:val="Normal1"/>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Dental Plan</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UPEI SU provides a Dental Plan for its members. Upon registration, all Full-Time students are automatically enrolled into the Student Dental Plan and are charged the premium.</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students are covered by another dental plan, above and beyond Provincial Medicare, they may withdraw from the Student Dental Plan and be rebated the premium fee. </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policy year is from September 1st, to August 31st, of each registered year. An opt-out deadline shall apply.</w:t>
      </w:r>
    </w:p>
    <w:p w:rsidR="00C67944" w:rsidRDefault="00C67944" w:rsidP="00C67944">
      <w:pPr>
        <w:pStyle w:val="Normal1"/>
        <w:spacing w:line="240" w:lineRule="auto"/>
        <w:rPr>
          <w:rFonts w:ascii="Times New Roman" w:eastAsia="Times New Roman" w:hAnsi="Times New Roman" w:cs="Times New Roman"/>
          <w:sz w:val="24"/>
          <w:szCs w:val="24"/>
        </w:rPr>
      </w:pPr>
    </w:p>
    <w:p w:rsidR="00C67944" w:rsidRDefault="00C67944" w:rsidP="00C67944">
      <w:pPr>
        <w:pStyle w:val="Normal1"/>
        <w:numPr>
          <w:ilvl w:val="0"/>
          <w:numId w:val="3"/>
        </w:numPr>
        <w:spacing w:line="240" w:lineRule="auto"/>
        <w:ind w:hanging="359"/>
        <w:rPr>
          <w:rFonts w:ascii="Times New Roman" w:eastAsia="Times New Roman" w:hAnsi="Times New Roman" w:cs="Times New Roman"/>
          <w:sz w:val="24"/>
          <w:szCs w:val="24"/>
        </w:rPr>
      </w:pPr>
      <w:r>
        <w:rPr>
          <w:rFonts w:ascii="Times New Roman" w:eastAsia="Times New Roman" w:hAnsi="Times New Roman" w:cs="Times New Roman"/>
          <w:b/>
          <w:sz w:val="24"/>
          <w:szCs w:val="24"/>
        </w:rPr>
        <w:t>Rebate Procedure</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opt out of the insurance coverage either before the last Friday in September of each registered year, or the last Friday in January for new full-time students registering in the Second Semester at the UPEI SU Office.  </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must supply their current Student ID Card and proof of other medical plan coverage.</w:t>
      </w:r>
      <w:r w:rsidR="00234D35">
        <w:rPr>
          <w:rFonts w:ascii="Times New Roman" w:eastAsia="Times New Roman" w:hAnsi="Times New Roman" w:cs="Times New Roman"/>
          <w:sz w:val="24"/>
          <w:szCs w:val="24"/>
        </w:rPr>
        <w:t xml:space="preserve"> This process is to be completed online. </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Notice of refund deadline date shall be advertised as follows: UPEI SU Website, through UPEI SU social media, Orientation Week packages, </w:t>
      </w:r>
      <w:proofErr w:type="gramStart"/>
      <w:r>
        <w:rPr>
          <w:rFonts w:ascii="Times New Roman" w:eastAsia="Times New Roman" w:hAnsi="Times New Roman" w:cs="Times New Roman"/>
          <w:sz w:val="24"/>
          <w:szCs w:val="24"/>
        </w:rPr>
        <w:t>Handbook</w:t>
      </w:r>
      <w:proofErr w:type="gramEnd"/>
      <w:r>
        <w:rPr>
          <w:rFonts w:ascii="Times New Roman" w:eastAsia="Times New Roman" w:hAnsi="Times New Roman" w:cs="Times New Roman"/>
          <w:sz w:val="24"/>
          <w:szCs w:val="24"/>
        </w:rPr>
        <w:t>, UPEI Fee Schedule, Cadre Website, and UPEI Campus notice boards.</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master list of all students who have not received the Student Health and Dental Plan Rebate shall be drawn up and forwarded to The Campus Trust in early October. </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student who has missed the opt-out deadline may be removed from the UPEI Student Health and Dental Plan.  To do so they must bring proof of insurance to the Administrative Coordinator and will be charged a $40 late opt-out fee. </w:t>
      </w:r>
    </w:p>
    <w:p w:rsidR="00C67944" w:rsidRDefault="00C67944" w:rsidP="00C67944">
      <w:pPr>
        <w:pStyle w:val="Normal1"/>
        <w:spacing w:line="240" w:lineRule="auto"/>
        <w:ind w:hanging="359"/>
        <w:rPr>
          <w:rFonts w:ascii="Times New Roman" w:eastAsia="Times New Roman" w:hAnsi="Times New Roman" w:cs="Times New Roman"/>
          <w:sz w:val="24"/>
          <w:szCs w:val="24"/>
        </w:rPr>
      </w:pPr>
    </w:p>
    <w:p w:rsidR="00C67944" w:rsidRDefault="00C67944" w:rsidP="00C67944">
      <w:pPr>
        <w:pStyle w:val="Normal1"/>
        <w:spacing w:line="240" w:lineRule="auto"/>
        <w:ind w:hanging="359"/>
        <w:rPr>
          <w:rFonts w:ascii="Times New Roman" w:eastAsia="Times New Roman" w:hAnsi="Times New Roman" w:cs="Times New Roman"/>
          <w:sz w:val="24"/>
          <w:szCs w:val="24"/>
        </w:rPr>
      </w:pPr>
    </w:p>
    <w:p w:rsidR="00C67944" w:rsidRDefault="00C67944" w:rsidP="00C67944">
      <w:pPr>
        <w:pStyle w:val="Normal1"/>
        <w:spacing w:line="240" w:lineRule="auto"/>
        <w:ind w:left="720"/>
        <w:rPr>
          <w:rFonts w:ascii="Times New Roman" w:eastAsia="Times New Roman" w:hAnsi="Times New Roman" w:cs="Times New Roman"/>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2"/>
        <w:gridCol w:w="3192"/>
        <w:gridCol w:w="3192"/>
      </w:tblGrid>
      <w:tr w:rsidR="00C67944" w:rsidTr="008820DD">
        <w:tc>
          <w:tcPr>
            <w:tcW w:w="3192" w:type="dxa"/>
            <w:tcBorders>
              <w:top w:val="single" w:sz="4" w:space="0" w:color="000000"/>
              <w:left w:val="single" w:sz="4" w:space="0" w:color="000000"/>
              <w:bottom w:val="single" w:sz="4" w:space="0" w:color="000000"/>
              <w:right w:val="single" w:sz="4" w:space="0" w:color="000000"/>
            </w:tcBorders>
          </w:tcPr>
          <w:p w:rsidR="00C67944" w:rsidRDefault="00C67944" w:rsidP="008820DD">
            <w:pPr>
              <w:pStyle w:val="Normal1"/>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UPEI Student Union</w:t>
            </w:r>
          </w:p>
        </w:tc>
        <w:tc>
          <w:tcPr>
            <w:tcW w:w="3192" w:type="dxa"/>
            <w:tcBorders>
              <w:top w:val="single" w:sz="4" w:space="0" w:color="000000"/>
              <w:left w:val="single" w:sz="4" w:space="0" w:color="000000"/>
              <w:bottom w:val="single" w:sz="4" w:space="0" w:color="000000"/>
              <w:right w:val="single" w:sz="4" w:space="0" w:color="000000"/>
            </w:tcBorders>
          </w:tcPr>
          <w:p w:rsidR="00C67944" w:rsidRDefault="00C6794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Policy No.  </w:t>
            </w:r>
          </w:p>
          <w:p w:rsidR="00C67944" w:rsidRDefault="00C6794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UPEISU3</w:t>
            </w:r>
          </w:p>
        </w:tc>
        <w:tc>
          <w:tcPr>
            <w:tcW w:w="3192" w:type="dxa"/>
            <w:tcBorders>
              <w:top w:val="single" w:sz="4" w:space="0" w:color="000000"/>
              <w:left w:val="single" w:sz="4" w:space="0" w:color="000000"/>
              <w:bottom w:val="single" w:sz="4" w:space="0" w:color="000000"/>
              <w:right w:val="single" w:sz="4" w:space="0" w:color="000000"/>
            </w:tcBorders>
          </w:tcPr>
          <w:p w:rsidR="00C67944" w:rsidRDefault="00C6794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Revision No. </w:t>
            </w:r>
          </w:p>
          <w:p w:rsidR="00C67944" w:rsidRDefault="003E4C8B"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67944" w:rsidTr="008820DD">
        <w:tc>
          <w:tcPr>
            <w:tcW w:w="6384" w:type="dxa"/>
            <w:gridSpan w:val="2"/>
            <w:tcBorders>
              <w:top w:val="single" w:sz="4" w:space="0" w:color="000000"/>
              <w:left w:val="single" w:sz="4" w:space="0" w:color="000000"/>
              <w:bottom w:val="single" w:sz="4" w:space="0" w:color="000000"/>
              <w:right w:val="single" w:sz="4" w:space="0" w:color="000000"/>
            </w:tcBorders>
          </w:tcPr>
          <w:p w:rsidR="00C67944" w:rsidRDefault="00C6794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Policy Title:</w:t>
            </w:r>
          </w:p>
          <w:p w:rsidR="00C67944" w:rsidRDefault="00C6794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Health Plan Administration</w:t>
            </w:r>
          </w:p>
        </w:tc>
        <w:tc>
          <w:tcPr>
            <w:tcW w:w="3192" w:type="dxa"/>
            <w:tcBorders>
              <w:top w:val="single" w:sz="4" w:space="0" w:color="000000"/>
              <w:left w:val="single" w:sz="4" w:space="0" w:color="000000"/>
              <w:bottom w:val="single" w:sz="4" w:space="0" w:color="000000"/>
              <w:right w:val="single" w:sz="4" w:space="0" w:color="000000"/>
            </w:tcBorders>
          </w:tcPr>
          <w:p w:rsidR="00C67944" w:rsidRDefault="00C67944" w:rsidP="008820DD">
            <w:pPr>
              <w:pStyle w:val="Normal1"/>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Page:</w:t>
            </w:r>
          </w:p>
          <w:p w:rsidR="00C67944" w:rsidRDefault="00C67944" w:rsidP="008820DD">
            <w:pPr>
              <w:pStyle w:val="Normal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of 2</w:t>
            </w:r>
          </w:p>
        </w:tc>
      </w:tr>
    </w:tbl>
    <w:p w:rsidR="00C67944" w:rsidRDefault="00C67944" w:rsidP="00C67944">
      <w:pPr>
        <w:pStyle w:val="Normal1"/>
        <w:spacing w:line="240" w:lineRule="auto"/>
        <w:ind w:left="720"/>
        <w:rPr>
          <w:rFonts w:ascii="Times New Roman" w:eastAsia="Times New Roman" w:hAnsi="Times New Roman" w:cs="Times New Roman"/>
          <w:sz w:val="24"/>
          <w:szCs w:val="24"/>
        </w:rPr>
      </w:pPr>
    </w:p>
    <w:p w:rsidR="00C67944" w:rsidRDefault="00C67944" w:rsidP="00C67944">
      <w:pPr>
        <w:pStyle w:val="Normal1"/>
        <w:numPr>
          <w:ilvl w:val="0"/>
          <w:numId w:val="3"/>
        </w:numPr>
        <w:spacing w:line="240" w:lineRule="auto"/>
        <w:ind w:hanging="359"/>
        <w:rPr>
          <w:rFonts w:ascii="Times New Roman" w:eastAsia="Times New Roman" w:hAnsi="Times New Roman" w:cs="Times New Roman"/>
          <w:sz w:val="24"/>
          <w:szCs w:val="24"/>
        </w:rPr>
      </w:pPr>
      <w:r>
        <w:rPr>
          <w:rFonts w:ascii="Times New Roman" w:eastAsia="Times New Roman" w:hAnsi="Times New Roman" w:cs="Times New Roman"/>
          <w:b/>
          <w:sz w:val="24"/>
          <w:szCs w:val="24"/>
        </w:rPr>
        <w:t>Inquiries</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Requests for additional information should be directed to the Administrative Coordinator or to the General Manager.</w:t>
      </w:r>
    </w:p>
    <w:p w:rsidR="00C67944" w:rsidRDefault="00C67944" w:rsidP="00C67944">
      <w:pPr>
        <w:pStyle w:val="Normal1"/>
        <w:spacing w:line="240" w:lineRule="auto"/>
        <w:jc w:val="both"/>
        <w:rPr>
          <w:rFonts w:ascii="Times New Roman" w:eastAsia="Times New Roman" w:hAnsi="Times New Roman" w:cs="Times New Roman"/>
          <w:sz w:val="24"/>
          <w:szCs w:val="24"/>
        </w:rPr>
      </w:pPr>
    </w:p>
    <w:p w:rsidR="00C67944" w:rsidRDefault="00C67944" w:rsidP="00C67944">
      <w:pPr>
        <w:pStyle w:val="Normal1"/>
        <w:numPr>
          <w:ilvl w:val="0"/>
          <w:numId w:val="3"/>
        </w:numPr>
        <w:spacing w:line="240" w:lineRule="auto"/>
        <w:ind w:hanging="359"/>
        <w:rPr>
          <w:rFonts w:ascii="Times New Roman" w:eastAsia="Times New Roman" w:hAnsi="Times New Roman" w:cs="Times New Roman"/>
          <w:sz w:val="24"/>
          <w:szCs w:val="24"/>
        </w:rPr>
      </w:pPr>
      <w:r>
        <w:rPr>
          <w:rFonts w:ascii="Times New Roman" w:eastAsia="Times New Roman" w:hAnsi="Times New Roman" w:cs="Times New Roman"/>
          <w:b/>
          <w:sz w:val="24"/>
          <w:szCs w:val="24"/>
        </w:rPr>
        <w:t>Dependant Coverage</w:t>
      </w:r>
    </w:p>
    <w:p w:rsidR="00C67944" w:rsidRDefault="00C67944" w:rsidP="00C67944">
      <w:pPr>
        <w:pStyle w:val="Normal1"/>
        <w:numPr>
          <w:ilvl w:val="1"/>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requiring family medical coverage for dependants</w:t>
      </w:r>
      <w:proofErr w:type="gramStart"/>
      <w:r w:rsidR="00234D35">
        <w:rPr>
          <w:rFonts w:ascii="Times New Roman" w:eastAsia="Times New Roman" w:hAnsi="Times New Roman" w:cs="Times New Roman"/>
          <w:sz w:val="24"/>
          <w:szCs w:val="24"/>
        </w:rPr>
        <w:t>,  common</w:t>
      </w:r>
      <w:proofErr w:type="gramEnd"/>
      <w:r w:rsidR="00234D35">
        <w:rPr>
          <w:rFonts w:ascii="Times New Roman" w:eastAsia="Times New Roman" w:hAnsi="Times New Roman" w:cs="Times New Roman"/>
          <w:sz w:val="24"/>
          <w:szCs w:val="24"/>
        </w:rPr>
        <w:t xml:space="preserve"> law partners and</w:t>
      </w:r>
      <w:bookmarkStart w:id="0" w:name="_GoBack"/>
      <w:bookmarkEnd w:id="0"/>
      <w:r>
        <w:rPr>
          <w:rFonts w:ascii="Times New Roman" w:eastAsia="Times New Roman" w:hAnsi="Times New Roman" w:cs="Times New Roman"/>
          <w:sz w:val="24"/>
          <w:szCs w:val="24"/>
        </w:rPr>
        <w:t xml:space="preserve"> spouses may make arrangements through the UPEI SU Office in accordance with the above mentioned deadline date. </w:t>
      </w:r>
    </w:p>
    <w:p w:rsidR="00C67944" w:rsidRDefault="00C67944" w:rsidP="00C67944">
      <w:pPr>
        <w:pStyle w:val="Normal1"/>
        <w:spacing w:line="240" w:lineRule="auto"/>
        <w:ind w:left="720"/>
        <w:jc w:val="both"/>
        <w:rPr>
          <w:rFonts w:ascii="Times New Roman" w:eastAsia="Times New Roman" w:hAnsi="Times New Roman" w:cs="Times New Roman"/>
          <w:sz w:val="24"/>
          <w:szCs w:val="24"/>
        </w:rPr>
      </w:pPr>
    </w:p>
    <w:p w:rsidR="00C67944" w:rsidRDefault="00C67944" w:rsidP="00C67944">
      <w:pPr>
        <w:pStyle w:val="Normal1"/>
        <w:numPr>
          <w:ilvl w:val="0"/>
          <w:numId w:val="3"/>
        </w:numPr>
        <w:spacing w:line="240" w:lineRule="auto"/>
        <w:ind w:hanging="35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International Student Coverage</w:t>
      </w:r>
    </w:p>
    <w:p w:rsidR="00C67944" w:rsidRDefault="00C67944" w:rsidP="00C67944">
      <w:pPr>
        <w:pStyle w:val="Normal1"/>
        <w:numPr>
          <w:ilvl w:val="1"/>
          <w:numId w:val="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International students are not eligible to opt out of the student insurance coverage unless they possess provincial </w:t>
      </w:r>
      <w:proofErr w:type="spellStart"/>
      <w:r>
        <w:rPr>
          <w:rFonts w:ascii="Times New Roman" w:eastAsia="Times New Roman" w:hAnsi="Times New Roman" w:cs="Times New Roman"/>
          <w:sz w:val="24"/>
          <w:szCs w:val="24"/>
        </w:rPr>
        <w:t>medicare</w:t>
      </w:r>
      <w:proofErr w:type="spellEnd"/>
      <w:r>
        <w:rPr>
          <w:rFonts w:ascii="Times New Roman" w:eastAsia="Times New Roman" w:hAnsi="Times New Roman" w:cs="Times New Roman"/>
          <w:sz w:val="24"/>
          <w:szCs w:val="24"/>
        </w:rPr>
        <w:t xml:space="preserve"> or have the appropriate documents completed by their health insurance provider.</w:t>
      </w:r>
    </w:p>
    <w:p w:rsidR="00C67944" w:rsidRDefault="00C67944" w:rsidP="00C67944">
      <w:pPr>
        <w:pStyle w:val="Normal1"/>
        <w:spacing w:line="240" w:lineRule="auto"/>
        <w:rPr>
          <w:rFonts w:ascii="Times New Roman" w:eastAsia="Times New Roman" w:hAnsi="Times New Roman" w:cs="Times New Roman"/>
          <w:sz w:val="24"/>
          <w:szCs w:val="24"/>
        </w:rPr>
      </w:pPr>
    </w:p>
    <w:p w:rsidR="00C67944" w:rsidRDefault="00C67944" w:rsidP="00C67944">
      <w:pPr>
        <w:pStyle w:val="Normal1"/>
        <w:spacing w:line="240" w:lineRule="auto"/>
        <w:ind w:left="720"/>
        <w:rPr>
          <w:rFonts w:ascii="Times New Roman" w:eastAsia="Times New Roman" w:hAnsi="Times New Roman" w:cs="Times New Roman"/>
          <w:sz w:val="24"/>
          <w:szCs w:val="24"/>
        </w:rPr>
      </w:pPr>
    </w:p>
    <w:p w:rsidR="006B11B5" w:rsidRPr="00C67944" w:rsidRDefault="006B11B5" w:rsidP="00C67944"/>
    <w:sectPr w:rsidR="006B11B5" w:rsidRPr="00C67944" w:rsidSect="00B96D6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ller">
    <w:altName w:val="Corbel"/>
    <w:panose1 w:val="02000503030000020004"/>
    <w:charset w:val="00"/>
    <w:family w:val="auto"/>
    <w:pitch w:val="variable"/>
    <w:sig w:usb0="A00000AF" w:usb1="5000205B"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514A"/>
    <w:multiLevelType w:val="multilevel"/>
    <w:tmpl w:val="9782BCB8"/>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rPr>
        <w:i w:val="0"/>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1557428"/>
    <w:multiLevelType w:val="multilevel"/>
    <w:tmpl w:val="E6C802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1C236E6"/>
    <w:multiLevelType w:val="multilevel"/>
    <w:tmpl w:val="882C92B4"/>
    <w:lvl w:ilvl="0">
      <w:start w:val="1"/>
      <w:numFmt w:val="decimal"/>
      <w:lvlText w:val="%1."/>
      <w:lvlJc w:val="left"/>
      <w:pPr>
        <w:ind w:left="720" w:hanging="360"/>
      </w:pPr>
      <w:rPr>
        <w:rFonts w:ascii="Aller" w:eastAsia="Aller" w:hAnsi="Aller" w:cs="Aller"/>
        <w:b/>
        <w:sz w:val="20"/>
        <w:szCs w:val="20"/>
      </w:rPr>
    </w:lvl>
    <w:lvl w:ilvl="1">
      <w:start w:val="1"/>
      <w:numFmt w:val="lowerLetter"/>
      <w:lvlText w:val="%2."/>
      <w:lvlJc w:val="left"/>
      <w:pPr>
        <w:ind w:left="1440" w:hanging="360"/>
      </w:pPr>
    </w:lvl>
    <w:lvl w:ilvl="2">
      <w:start w:val="1"/>
      <w:numFmt w:val="lowerRoman"/>
      <w:lvlText w:val="%3."/>
      <w:lvlJc w:val="right"/>
      <w:pPr>
        <w:ind w:left="2160" w:hanging="180"/>
      </w:pPr>
      <w:rPr>
        <w:i w:val="0"/>
        <w:color w:val="000000"/>
        <w:u w:val="none"/>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savePreviewPicture/>
  <w:compat/>
  <w:rsids>
    <w:rsidRoot w:val="00BC6EE4"/>
    <w:rsid w:val="0013115A"/>
    <w:rsid w:val="00234D35"/>
    <w:rsid w:val="003E4C8B"/>
    <w:rsid w:val="006B11B5"/>
    <w:rsid w:val="00AD7006"/>
    <w:rsid w:val="00B86DED"/>
    <w:rsid w:val="00B96D62"/>
    <w:rsid w:val="00BC6EE4"/>
    <w:rsid w:val="00C67944"/>
    <w:rsid w:val="00E773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E4"/>
    <w:pPr>
      <w:spacing w:after="0"/>
    </w:pPr>
    <w:rPr>
      <w:rFonts w:ascii="Arial" w:eastAsia="Arial" w:hAnsi="Arial" w:cs="Arial"/>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C6EE4"/>
    <w:pPr>
      <w:spacing w:after="0"/>
    </w:pPr>
    <w:rPr>
      <w:rFonts w:ascii="Arial" w:eastAsia="Arial" w:hAnsi="Arial" w:cs="Arial"/>
      <w:lang w:eastAsia="en-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4D32-C6EA-4F71-BA47-7AC1F6465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Prince Edward Island</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itss-depot</dc:creator>
  <cp:lastModifiedBy>UPEI User</cp:lastModifiedBy>
  <cp:revision>2</cp:revision>
  <dcterms:created xsi:type="dcterms:W3CDTF">2019-04-24T18:04:00Z</dcterms:created>
  <dcterms:modified xsi:type="dcterms:W3CDTF">2019-04-24T18:04:00Z</dcterms:modified>
</cp:coreProperties>
</file>